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79" w:rsidRPr="003746BE" w:rsidRDefault="00D77050">
      <w:pPr>
        <w:rPr>
          <w:b/>
          <w:sz w:val="36"/>
          <w:szCs w:val="36"/>
          <w:u w:val="single"/>
        </w:rPr>
      </w:pPr>
      <w:r w:rsidRPr="003746BE">
        <w:rPr>
          <w:b/>
          <w:sz w:val="36"/>
          <w:szCs w:val="36"/>
          <w:u w:val="single"/>
        </w:rPr>
        <w:t xml:space="preserve">Analyser des obstacles d’élèves au regard des tâches effectuées lors de la résolution d’un problème dans le cadre </w:t>
      </w:r>
      <w:r w:rsidR="003746BE" w:rsidRPr="003746BE">
        <w:rPr>
          <w:b/>
          <w:sz w:val="36"/>
          <w:szCs w:val="36"/>
          <w:u w:val="single"/>
        </w:rPr>
        <w:t>d’une classe de CP/CE1 dédoublée</w:t>
      </w:r>
    </w:p>
    <w:p w:rsidR="007C30F6" w:rsidRDefault="007C30F6" w:rsidP="00B3245B">
      <w:pPr>
        <w:rPr>
          <w:b/>
          <w:sz w:val="20"/>
          <w:szCs w:val="20"/>
        </w:rPr>
        <w:sectPr w:rsidR="007C30F6" w:rsidSect="00A074D6">
          <w:footerReference w:type="default" r:id="rId8"/>
          <w:type w:val="continuous"/>
          <w:pgSz w:w="16838" w:h="11906"/>
          <w:pgMar w:top="709" w:right="678" w:bottom="567" w:left="1417" w:header="708" w:footer="78" w:gutter="0"/>
          <w:cols w:space="720"/>
        </w:sectPr>
      </w:pPr>
    </w:p>
    <w:tbl>
      <w:tblPr>
        <w:tblStyle w:val="a0"/>
        <w:tblW w:w="154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3536"/>
        <w:gridCol w:w="3614"/>
        <w:gridCol w:w="3517"/>
        <w:gridCol w:w="3052"/>
      </w:tblGrid>
      <w:tr w:rsidR="00377709" w:rsidRPr="003746BE" w:rsidTr="00377709">
        <w:trPr>
          <w:trHeight w:val="8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09" w:rsidRPr="00377709" w:rsidRDefault="00377709" w:rsidP="00F51B86">
            <w:pPr>
              <w:jc w:val="center"/>
              <w:rPr>
                <w:b/>
                <w:sz w:val="28"/>
                <w:szCs w:val="28"/>
              </w:rPr>
            </w:pPr>
            <w:r w:rsidRPr="00377709">
              <w:rPr>
                <w:b/>
                <w:sz w:val="28"/>
                <w:szCs w:val="28"/>
              </w:rPr>
              <w:t>Tâche de l’élève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09" w:rsidRPr="00377709" w:rsidRDefault="00377709" w:rsidP="006172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Obstacles de l’élève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09" w:rsidRPr="00377709" w:rsidRDefault="00377709" w:rsidP="006172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Origines possibles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09" w:rsidRPr="00377709" w:rsidRDefault="00377709" w:rsidP="006172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Stratégies d’enseignement ; activités…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09" w:rsidRPr="00377709" w:rsidRDefault="00377709" w:rsidP="006172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Points de vigilance / Plus-value d’une classe à 12 élèves / 2 pour 24</w:t>
            </w:r>
          </w:p>
        </w:tc>
      </w:tr>
      <w:tr w:rsidR="00377709" w:rsidRPr="003746BE" w:rsidTr="00377709">
        <w:trPr>
          <w:trHeight w:val="12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7709" w:rsidRPr="00377709" w:rsidRDefault="00377709">
            <w:pPr>
              <w:rPr>
                <w:sz w:val="28"/>
                <w:szCs w:val="28"/>
              </w:rPr>
            </w:pPr>
            <w:r w:rsidRPr="00377709">
              <w:rPr>
                <w:sz w:val="28"/>
                <w:szCs w:val="28"/>
              </w:rPr>
              <w:t>S’approprier le problème</w:t>
            </w:r>
          </w:p>
          <w:p w:rsidR="00377709" w:rsidRPr="00377709" w:rsidRDefault="00377709">
            <w:pPr>
              <w:rPr>
                <w:sz w:val="28"/>
                <w:szCs w:val="28"/>
              </w:rPr>
            </w:pPr>
            <w:r w:rsidRPr="00377709">
              <w:rPr>
                <w:sz w:val="28"/>
                <w:szCs w:val="28"/>
              </w:rPr>
              <w:t>(La situation / la tâche)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9D" w:rsidRPr="003A4468" w:rsidRDefault="003A4468" w:rsidP="003A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7E69">
              <w:rPr>
                <w:sz w:val="28"/>
                <w:szCs w:val="28"/>
              </w:rPr>
              <w:t>Lecture</w:t>
            </w:r>
            <w:r w:rsidR="006B7E69"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>Compréhension, sens</w:t>
            </w:r>
            <w:r w:rsidR="00ED3FFE">
              <w:rPr>
                <w:sz w:val="28"/>
                <w:szCs w:val="28"/>
              </w:rPr>
              <w:br/>
              <w:t>-Difficulté à se représenter mentalement le problème</w:t>
            </w:r>
            <w:r w:rsidR="008F0C43">
              <w:rPr>
                <w:sz w:val="28"/>
                <w:szCs w:val="28"/>
              </w:rPr>
              <w:br/>
              <w:t>-Difficulté à se représenter ce qui est cherché</w:t>
            </w:r>
            <w:r w:rsidR="0031432D">
              <w:rPr>
                <w:sz w:val="28"/>
                <w:szCs w:val="28"/>
              </w:rPr>
              <w:br/>
              <w:t>-Gestion de l’implicite</w:t>
            </w:r>
            <w:r w:rsidR="0031432D">
              <w:rPr>
                <w:sz w:val="28"/>
                <w:szCs w:val="28"/>
              </w:rPr>
              <w:br/>
              <w:t>-Tournures de certaines phrases</w:t>
            </w: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Pr="00377709" w:rsidRDefault="00921A9D">
            <w:pPr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9" w:rsidRPr="00377709" w:rsidRDefault="003A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05CC">
              <w:rPr>
                <w:sz w:val="28"/>
                <w:szCs w:val="28"/>
              </w:rPr>
              <w:t>Décodage défaillant</w:t>
            </w:r>
            <w:r w:rsidR="007F05CC"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>Double sens de certains mots</w:t>
            </w:r>
            <w:r w:rsidR="00ED3FFE">
              <w:rPr>
                <w:sz w:val="28"/>
                <w:szCs w:val="28"/>
              </w:rPr>
              <w:br/>
              <w:t>-Manque de vocabulaire</w:t>
            </w:r>
            <w:r>
              <w:rPr>
                <w:sz w:val="28"/>
                <w:szCs w:val="28"/>
              </w:rPr>
              <w:br/>
              <w:t>-Trop loin de sa réalité</w:t>
            </w:r>
            <w:r w:rsidR="00ED3FFE">
              <w:rPr>
                <w:sz w:val="28"/>
                <w:szCs w:val="28"/>
              </w:rPr>
              <w:t>, de son vécu</w:t>
            </w:r>
            <w:r w:rsidR="00986E6D">
              <w:rPr>
                <w:sz w:val="28"/>
                <w:szCs w:val="28"/>
              </w:rPr>
              <w:t xml:space="preserve"> (milieu socio-culturel)</w:t>
            </w:r>
            <w:r w:rsidR="00ED3FFE">
              <w:rPr>
                <w:sz w:val="28"/>
                <w:szCs w:val="28"/>
              </w:rPr>
              <w:br/>
              <w:t>-Longueur du problème</w:t>
            </w:r>
            <w:r w:rsidR="00ED3FFE">
              <w:rPr>
                <w:sz w:val="28"/>
                <w:szCs w:val="28"/>
              </w:rPr>
              <w:br/>
              <w:t>-Données numériques inadaptées</w:t>
            </w:r>
            <w:r w:rsidR="00F726D0">
              <w:rPr>
                <w:sz w:val="28"/>
                <w:szCs w:val="28"/>
              </w:rPr>
              <w:br/>
              <w:t>-Contexte non-signifiant</w:t>
            </w:r>
            <w:r w:rsidR="005A56B9">
              <w:rPr>
                <w:sz w:val="28"/>
                <w:szCs w:val="28"/>
              </w:rPr>
              <w:br/>
              <w:t>-Manque de confiance, de pratique</w:t>
            </w:r>
            <w:r w:rsidR="00986E6D">
              <w:rPr>
                <w:sz w:val="28"/>
                <w:szCs w:val="28"/>
              </w:rPr>
              <w:br/>
              <w:t>-Echecs passés</w:t>
            </w:r>
            <w:r w:rsidR="00986E6D">
              <w:rPr>
                <w:sz w:val="28"/>
                <w:szCs w:val="28"/>
              </w:rPr>
              <w:br/>
              <w:t>-Investissement dans le travail</w:t>
            </w:r>
            <w:r w:rsidR="000B7BD5">
              <w:rPr>
                <w:sz w:val="28"/>
                <w:szCs w:val="28"/>
              </w:rPr>
              <w:br/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9" w:rsidRPr="00377709" w:rsidRDefault="003A4468" w:rsidP="00A71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-Lire ensemble</w:t>
            </w:r>
            <w:r>
              <w:rPr>
                <w:sz w:val="28"/>
                <w:szCs w:val="28"/>
              </w:rPr>
              <w:br/>
              <w:t>-Reformuler à l’oral</w:t>
            </w:r>
            <w:r w:rsidR="0031432D">
              <w:rPr>
                <w:sz w:val="28"/>
                <w:szCs w:val="28"/>
              </w:rPr>
              <w:t xml:space="preserve"> (raconter le problème)</w:t>
            </w:r>
            <w:r>
              <w:rPr>
                <w:sz w:val="28"/>
                <w:szCs w:val="28"/>
              </w:rPr>
              <w:br/>
              <w:t>-Manipuler, faire « en vrai »</w:t>
            </w:r>
            <w:r w:rsidR="00ED3FFE">
              <w:rPr>
                <w:sz w:val="28"/>
                <w:szCs w:val="28"/>
              </w:rPr>
              <w:br/>
              <w:t>-Utiliser des situations de classe ou vues en classe</w:t>
            </w:r>
            <w:r w:rsidR="00ED3FFE">
              <w:rPr>
                <w:sz w:val="28"/>
                <w:szCs w:val="28"/>
              </w:rPr>
              <w:br/>
              <w:t>-Faire reformuler ou mimer par un autre élève</w:t>
            </w:r>
            <w:r w:rsidR="000B7BD5">
              <w:rPr>
                <w:sz w:val="28"/>
                <w:szCs w:val="28"/>
              </w:rPr>
              <w:br/>
              <w:t>-Théâtraliser</w:t>
            </w:r>
            <w:r w:rsidR="0031432D">
              <w:rPr>
                <w:sz w:val="28"/>
                <w:szCs w:val="28"/>
              </w:rPr>
              <w:br/>
              <w:t>-Créer un film dans sa tête</w:t>
            </w:r>
            <w:r w:rsidR="00F726D0">
              <w:rPr>
                <w:sz w:val="28"/>
                <w:szCs w:val="28"/>
              </w:rPr>
              <w:br/>
              <w:t>-Choisir des situations familières</w:t>
            </w:r>
            <w:r w:rsidR="00F726D0">
              <w:rPr>
                <w:sz w:val="28"/>
                <w:szCs w:val="28"/>
              </w:rPr>
              <w:br/>
              <w:t>-Activités préalables (préparation : vocabulaire, phrases…)</w:t>
            </w:r>
            <w:r w:rsidR="005A56B9">
              <w:rPr>
                <w:sz w:val="28"/>
                <w:szCs w:val="28"/>
              </w:rPr>
              <w:br/>
              <w:t xml:space="preserve">-S’appuyer sur le site Maths </w:t>
            </w:r>
            <w:proofErr w:type="spellStart"/>
            <w:r w:rsidR="005A56B9">
              <w:rPr>
                <w:sz w:val="28"/>
                <w:szCs w:val="28"/>
              </w:rPr>
              <w:t>en-vie</w:t>
            </w:r>
            <w:proofErr w:type="spellEnd"/>
            <w:r w:rsidR="005A56B9">
              <w:rPr>
                <w:sz w:val="28"/>
                <w:szCs w:val="28"/>
              </w:rPr>
              <w:t xml:space="preserve"> (appropriation des situations, sens)</w:t>
            </w:r>
            <w:r w:rsidR="008F0C43">
              <w:rPr>
                <w:sz w:val="28"/>
                <w:szCs w:val="28"/>
              </w:rPr>
              <w:br/>
              <w:t>-Remplacer les phrases par des dessins</w:t>
            </w:r>
            <w:r w:rsidR="006B7E69">
              <w:rPr>
                <w:sz w:val="28"/>
                <w:szCs w:val="28"/>
              </w:rPr>
              <w:t>, des pictogrammes…</w:t>
            </w:r>
            <w:r w:rsidR="00986E6D">
              <w:rPr>
                <w:sz w:val="28"/>
                <w:szCs w:val="28"/>
              </w:rPr>
              <w:br/>
              <w:t>-Différence entre échec et erreur</w:t>
            </w:r>
            <w:r w:rsidR="0031432D">
              <w:rPr>
                <w:sz w:val="28"/>
                <w:szCs w:val="28"/>
              </w:rPr>
              <w:br/>
              <w:t>-Travailler en binômes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9" w:rsidRDefault="0051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-Ne pas tout</w:t>
            </w:r>
            <w:r w:rsidR="003A4468">
              <w:rPr>
                <w:sz w:val="28"/>
                <w:szCs w:val="28"/>
              </w:rPr>
              <w:t xml:space="preserve"> dire lors de la reformulation (conserver un intérêt, une recherche)</w:t>
            </w:r>
            <w:r w:rsidR="00ED3FFE">
              <w:rPr>
                <w:sz w:val="28"/>
                <w:szCs w:val="28"/>
              </w:rPr>
              <w:br/>
              <w:t>-Une difficulté individuelle devient un problème collectif à résoudre</w:t>
            </w:r>
            <w:r w:rsidR="00ED3FFE">
              <w:rPr>
                <w:sz w:val="28"/>
                <w:szCs w:val="28"/>
              </w:rPr>
              <w:br/>
              <w:t>-Prendre plus de temps pour une verbalisation individuelle</w:t>
            </w:r>
            <w:r w:rsidR="008F0C43">
              <w:rPr>
                <w:sz w:val="28"/>
                <w:szCs w:val="28"/>
              </w:rPr>
              <w:br/>
              <w:t>-Tutorat</w:t>
            </w:r>
            <w:r w:rsidR="00986E6D">
              <w:rPr>
                <w:sz w:val="28"/>
                <w:szCs w:val="28"/>
              </w:rPr>
              <w:br/>
              <w:t>-Petits groupes de différenciation</w:t>
            </w:r>
            <w:r w:rsidR="006B7E69">
              <w:rPr>
                <w:sz w:val="28"/>
                <w:szCs w:val="28"/>
              </w:rPr>
              <w:br/>
              <w:t>-Groupe de besoin</w:t>
            </w:r>
            <w:r w:rsidR="00986E6D">
              <w:rPr>
                <w:sz w:val="28"/>
                <w:szCs w:val="28"/>
              </w:rPr>
              <w:br/>
              <w:t>-Création d’un espace protégé</w:t>
            </w:r>
          </w:p>
          <w:p w:rsidR="0031432D" w:rsidRPr="00377709" w:rsidRDefault="00314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-Visibilité du repérage des difficultés et rapidité de réaction du PE</w:t>
            </w:r>
          </w:p>
        </w:tc>
      </w:tr>
      <w:tr w:rsidR="00377709" w:rsidRPr="003746BE" w:rsidTr="00377709">
        <w:trPr>
          <w:trHeight w:val="1579"/>
        </w:trPr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709" w:rsidRPr="00377709" w:rsidRDefault="00377709">
            <w:pPr>
              <w:rPr>
                <w:sz w:val="28"/>
                <w:szCs w:val="28"/>
              </w:rPr>
            </w:pPr>
            <w:r w:rsidRPr="00377709">
              <w:rPr>
                <w:sz w:val="28"/>
                <w:szCs w:val="28"/>
              </w:rPr>
              <w:lastRenderedPageBreak/>
              <w:t>Choisir ou élaborer une procédure adaptée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9" w:rsidRDefault="003A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-Erreur dans le choix de l’opération</w:t>
            </w:r>
          </w:p>
          <w:p w:rsidR="003A4468" w:rsidRDefault="003A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-L’élève ne sait pas quelle opération choisir</w:t>
            </w:r>
            <w:r w:rsidR="000B7BD5">
              <w:rPr>
                <w:sz w:val="28"/>
                <w:szCs w:val="28"/>
              </w:rPr>
              <w:br/>
              <w:t>-Sens des opérations</w:t>
            </w:r>
            <w:r w:rsidR="00F726D0">
              <w:rPr>
                <w:sz w:val="28"/>
                <w:szCs w:val="28"/>
              </w:rPr>
              <w:br/>
              <w:t>-L’élève n’ose pas se lancer</w:t>
            </w:r>
            <w:r w:rsidR="00527999">
              <w:rPr>
                <w:sz w:val="28"/>
                <w:szCs w:val="28"/>
              </w:rPr>
              <w:br/>
              <w:t>-Mauvaise interprétation du problème, de sa structure mathématiques</w:t>
            </w:r>
            <w:r w:rsidR="00D94A76">
              <w:rPr>
                <w:sz w:val="28"/>
                <w:szCs w:val="28"/>
              </w:rPr>
              <w:br/>
              <w:t>-Recours à une procédure connue mais inadaptée</w:t>
            </w:r>
            <w:r w:rsidR="006B7E69">
              <w:rPr>
                <w:sz w:val="28"/>
                <w:szCs w:val="28"/>
              </w:rPr>
              <w:br/>
              <w:t>-Addition de tous les nombres de l’énoncé</w:t>
            </w:r>
            <w:r w:rsidR="006B7E69">
              <w:rPr>
                <w:sz w:val="28"/>
                <w:szCs w:val="28"/>
              </w:rPr>
              <w:br/>
              <w:t>-Choix de la dernière opération étudiée en classe</w:t>
            </w:r>
            <w:r w:rsidR="000B7BD5">
              <w:rPr>
                <w:sz w:val="28"/>
                <w:szCs w:val="28"/>
              </w:rPr>
              <w:br/>
            </w: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Pr="00377709" w:rsidRDefault="00921A9D">
            <w:pPr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9" w:rsidRPr="00377709" w:rsidRDefault="003A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 Moins » ne signifie pas nécessairement soustraction</w:t>
            </w:r>
            <w:r w:rsidR="00705A80">
              <w:rPr>
                <w:sz w:val="28"/>
                <w:szCs w:val="28"/>
              </w:rPr>
              <w:t xml:space="preserve"> (mots-inducteurs)</w:t>
            </w:r>
            <w:r>
              <w:rPr>
                <w:sz w:val="28"/>
                <w:szCs w:val="28"/>
              </w:rPr>
              <w:br/>
              <w:t>-</w:t>
            </w:r>
            <w:r w:rsidR="00DA207A">
              <w:rPr>
                <w:sz w:val="28"/>
                <w:szCs w:val="28"/>
              </w:rPr>
              <w:t>Catégorisation par opération et non par structure de problème</w:t>
            </w:r>
            <w:r w:rsidR="000B7BD5">
              <w:rPr>
                <w:sz w:val="28"/>
                <w:szCs w:val="28"/>
              </w:rPr>
              <w:br/>
              <w:t>-Manque d’automatisation</w:t>
            </w:r>
            <w:r w:rsidR="00A049AE">
              <w:rPr>
                <w:sz w:val="28"/>
                <w:szCs w:val="28"/>
              </w:rPr>
              <w:t>, d’entraînement</w:t>
            </w:r>
            <w:r w:rsidR="000B7BD5">
              <w:rPr>
                <w:sz w:val="28"/>
                <w:szCs w:val="28"/>
              </w:rPr>
              <w:br/>
              <w:t>-Démotivation face à l’ampleur de la tâche</w:t>
            </w:r>
            <w:r w:rsidR="00705A80">
              <w:rPr>
                <w:sz w:val="28"/>
                <w:szCs w:val="28"/>
              </w:rPr>
              <w:br/>
              <w:t>-Peur de se tromper</w:t>
            </w:r>
            <w:r w:rsidR="005A56B9">
              <w:rPr>
                <w:sz w:val="28"/>
                <w:szCs w:val="28"/>
              </w:rPr>
              <w:br/>
              <w:t>-Place et contenu du contrat didactique</w:t>
            </w:r>
            <w:r w:rsidR="005A56B9">
              <w:rPr>
                <w:sz w:val="28"/>
                <w:szCs w:val="28"/>
              </w:rPr>
              <w:br/>
              <w:t>-Volonté d’utiliser tous les nombres</w:t>
            </w:r>
            <w:r w:rsidR="00705A80">
              <w:rPr>
                <w:sz w:val="28"/>
                <w:szCs w:val="28"/>
              </w:rPr>
              <w:br/>
              <w:t>-Difficulté à conceptualiser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7A" w:rsidRPr="00377709" w:rsidRDefault="00DA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-Mise en place de problèmes phares/références</w:t>
            </w:r>
            <w:r w:rsidR="00A049AE">
              <w:rPr>
                <w:sz w:val="28"/>
                <w:szCs w:val="28"/>
              </w:rPr>
              <w:t xml:space="preserve"> (types de problèmes)</w:t>
            </w:r>
            <w:r w:rsidR="000B7BD5">
              <w:rPr>
                <w:sz w:val="28"/>
                <w:szCs w:val="28"/>
              </w:rPr>
              <w:br/>
              <w:t>-Mise en commun de stratégies</w:t>
            </w:r>
            <w:r w:rsidR="007F05CC">
              <w:rPr>
                <w:sz w:val="28"/>
                <w:szCs w:val="28"/>
              </w:rPr>
              <w:br/>
              <w:t>-Faire comprendre que différentes procédures sont possibles pour un même problème</w:t>
            </w:r>
            <w:r w:rsidR="005A56B9">
              <w:rPr>
                <w:sz w:val="28"/>
                <w:szCs w:val="28"/>
              </w:rPr>
              <w:br/>
              <w:t>-Présentation de structures identiques (automatisation) par groupes de 3-4</w:t>
            </w:r>
            <w:r w:rsidR="005A56B9">
              <w:rPr>
                <w:sz w:val="28"/>
                <w:szCs w:val="28"/>
              </w:rPr>
              <w:br/>
              <w:t xml:space="preserve">-Proposer des problèmes « basiques » (cf. </w:t>
            </w:r>
            <w:r w:rsidR="00F726D0">
              <w:rPr>
                <w:sz w:val="28"/>
                <w:szCs w:val="28"/>
              </w:rPr>
              <w:t>plénière)</w:t>
            </w:r>
            <w:r w:rsidR="00705A80">
              <w:rPr>
                <w:sz w:val="28"/>
                <w:szCs w:val="28"/>
              </w:rPr>
              <w:br/>
              <w:t>-Ne pas parler de « correction »</w:t>
            </w:r>
            <w:r w:rsidR="00705A80">
              <w:rPr>
                <w:sz w:val="28"/>
                <w:szCs w:val="28"/>
              </w:rPr>
              <w:br/>
              <w:t>-Faire ref</w:t>
            </w:r>
            <w:r w:rsidR="00076EC0">
              <w:rPr>
                <w:sz w:val="28"/>
                <w:szCs w:val="28"/>
              </w:rPr>
              <w:t>ormuler, raconter le problème</w:t>
            </w:r>
            <w:r w:rsidR="00076EC0">
              <w:rPr>
                <w:sz w:val="28"/>
                <w:szCs w:val="28"/>
              </w:rPr>
              <w:br/>
              <w:t>-Faire v</w:t>
            </w:r>
            <w:r w:rsidR="00705A80">
              <w:rPr>
                <w:sz w:val="28"/>
                <w:szCs w:val="28"/>
              </w:rPr>
              <w:t>erbaliser les étapes</w:t>
            </w:r>
            <w:r w:rsidR="00C80979">
              <w:rPr>
                <w:sz w:val="28"/>
                <w:szCs w:val="28"/>
              </w:rPr>
              <w:br/>
              <w:t>-Passer par l</w:t>
            </w:r>
            <w:r w:rsidR="00527999">
              <w:rPr>
                <w:sz w:val="28"/>
                <w:szCs w:val="28"/>
              </w:rPr>
              <w:t>e dessin, le schéma de l’énoncé</w:t>
            </w:r>
            <w:r w:rsidR="00527999">
              <w:rPr>
                <w:sz w:val="28"/>
                <w:szCs w:val="28"/>
              </w:rPr>
              <w:br/>
              <w:t>-Valoriser les essais et la recherche</w:t>
            </w:r>
            <w:r w:rsidR="00D94A76">
              <w:rPr>
                <w:sz w:val="28"/>
                <w:szCs w:val="28"/>
              </w:rPr>
              <w:t xml:space="preserve"> (statut de l’erreur)</w:t>
            </w:r>
            <w:r w:rsidR="00A049AE">
              <w:rPr>
                <w:sz w:val="28"/>
                <w:szCs w:val="28"/>
              </w:rPr>
              <w:br/>
              <w:t>-Mettre en place « Les différents métiers pour résoudre » (inspecteur, architecte, maçon, journaliste, juge)</w:t>
            </w:r>
            <w:r w:rsidR="006B7E69">
              <w:rPr>
                <w:sz w:val="28"/>
                <w:szCs w:val="28"/>
              </w:rPr>
              <w:t>, chaque élève met les différentes casquettes en fonction des besoins</w:t>
            </w:r>
            <w:r w:rsidR="007F05CC">
              <w:rPr>
                <w:sz w:val="28"/>
                <w:szCs w:val="28"/>
              </w:rPr>
              <w:br/>
              <w:t>-Ne pas proposer de problèmes en lien avec la progression de calcul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9" w:rsidRPr="00377709" w:rsidRDefault="00DA207A" w:rsidP="00D9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-Mise en commun de toutes les procédures (et non uniquement </w:t>
            </w:r>
            <w:r w:rsidR="008245CC">
              <w:rPr>
                <w:sz w:val="28"/>
                <w:szCs w:val="28"/>
              </w:rPr>
              <w:t>quelques-unes</w:t>
            </w:r>
            <w:r>
              <w:rPr>
                <w:sz w:val="28"/>
                <w:szCs w:val="28"/>
              </w:rPr>
              <w:t>)</w:t>
            </w:r>
            <w:r w:rsidR="00C80979">
              <w:rPr>
                <w:sz w:val="28"/>
                <w:szCs w:val="28"/>
              </w:rPr>
              <w:br/>
              <w:t>-Etayage de l’enseignant</w:t>
            </w:r>
            <w:r w:rsidR="001F407E">
              <w:rPr>
                <w:sz w:val="28"/>
                <w:szCs w:val="28"/>
              </w:rPr>
              <w:br/>
              <w:t>-Prise de parole plus facile dans un petit groupe</w:t>
            </w:r>
            <w:r w:rsidR="00CC6EFF">
              <w:rPr>
                <w:sz w:val="28"/>
                <w:szCs w:val="28"/>
              </w:rPr>
              <w:br/>
              <w:t>-Classe plus silencieuse</w:t>
            </w:r>
            <w:r w:rsidR="00CC6EFF">
              <w:rPr>
                <w:sz w:val="28"/>
                <w:szCs w:val="28"/>
              </w:rPr>
              <w:br/>
              <w:t>-Regards croisés (2 PE pour observer et analyser les difficultés des élèves)</w:t>
            </w:r>
            <w:r w:rsidR="00D94A76">
              <w:rPr>
                <w:sz w:val="28"/>
                <w:szCs w:val="28"/>
              </w:rPr>
              <w:br/>
              <w:t xml:space="preserve">-Travail coopératif en petits groupes </w:t>
            </w:r>
          </w:p>
        </w:tc>
      </w:tr>
      <w:tr w:rsidR="00377709" w:rsidRPr="003746BE" w:rsidTr="00377709">
        <w:trPr>
          <w:trHeight w:val="937"/>
        </w:trPr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709" w:rsidRPr="00377709" w:rsidRDefault="00377709">
            <w:pPr>
              <w:rPr>
                <w:sz w:val="28"/>
                <w:szCs w:val="28"/>
              </w:rPr>
            </w:pPr>
            <w:r w:rsidRPr="00377709">
              <w:rPr>
                <w:sz w:val="28"/>
                <w:szCs w:val="28"/>
              </w:rPr>
              <w:t>Exécuter la procédure choisie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9D" w:rsidRDefault="00DA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-Ne réussit pas à proposer le calcul</w:t>
            </w:r>
            <w:r w:rsidR="00CA49E5">
              <w:rPr>
                <w:sz w:val="28"/>
                <w:szCs w:val="28"/>
              </w:rPr>
              <w:br/>
              <w:t>-Réponses erronées ou absentes</w:t>
            </w:r>
          </w:p>
          <w:p w:rsidR="00CC6EFF" w:rsidRDefault="00CC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-Difficultés liées à l’acte d’écrire (le graphisme) qui monopolise toute l’attention</w:t>
            </w:r>
            <w:r w:rsidR="00A049AE">
              <w:rPr>
                <w:sz w:val="28"/>
                <w:szCs w:val="28"/>
              </w:rPr>
              <w:br/>
              <w:t>-Rapidité sans vérification, excès de confiance</w:t>
            </w:r>
            <w:r w:rsidR="00D94A76">
              <w:rPr>
                <w:sz w:val="28"/>
                <w:szCs w:val="28"/>
              </w:rPr>
              <w:t xml:space="preserve"> </w:t>
            </w: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Default="00921A9D">
            <w:pPr>
              <w:rPr>
                <w:sz w:val="28"/>
                <w:szCs w:val="28"/>
              </w:rPr>
            </w:pPr>
          </w:p>
          <w:p w:rsidR="00921A9D" w:rsidRPr="00377709" w:rsidRDefault="00921A9D">
            <w:pPr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9" w:rsidRPr="00377709" w:rsidRDefault="00DA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-Pas d’accès à la procédure experte</w:t>
            </w:r>
            <w:r w:rsidR="00CA49E5">
              <w:rPr>
                <w:sz w:val="28"/>
                <w:szCs w:val="28"/>
              </w:rPr>
              <w:br/>
              <w:t>-Mauvaise connaissance des techniques opératoires</w:t>
            </w:r>
            <w:r w:rsidR="000914A3">
              <w:rPr>
                <w:sz w:val="28"/>
                <w:szCs w:val="28"/>
              </w:rPr>
              <w:br/>
              <w:t xml:space="preserve">-Inattention </w:t>
            </w:r>
            <w:r w:rsidR="001F407E">
              <w:rPr>
                <w:sz w:val="28"/>
                <w:szCs w:val="28"/>
              </w:rPr>
              <w:br/>
              <w:t>-Mauvaise connaissance des tables</w:t>
            </w:r>
            <w:r w:rsidR="00D94A76">
              <w:rPr>
                <w:sz w:val="28"/>
                <w:szCs w:val="28"/>
              </w:rPr>
              <w:br/>
              <w:t>-Surcharge cognitive</w:t>
            </w:r>
            <w:bookmarkStart w:id="0" w:name="_GoBack"/>
            <w:bookmarkEnd w:id="0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9" w:rsidRPr="00377709" w:rsidRDefault="00DA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-Autoriser/Proposer une autre procédure d’exécution (schéma, </w:t>
            </w:r>
            <w:proofErr w:type="spellStart"/>
            <w:r>
              <w:rPr>
                <w:sz w:val="28"/>
                <w:szCs w:val="28"/>
              </w:rPr>
              <w:t>surcomptage</w:t>
            </w:r>
            <w:proofErr w:type="spellEnd"/>
            <w:r>
              <w:rPr>
                <w:sz w:val="28"/>
                <w:szCs w:val="28"/>
              </w:rPr>
              <w:t>…)</w:t>
            </w:r>
            <w:r w:rsidR="00CA49E5">
              <w:rPr>
                <w:sz w:val="28"/>
                <w:szCs w:val="28"/>
              </w:rPr>
              <w:br/>
              <w:t>-Mise à disposition d’outils (supports visuels, affiches, leçons, frises, mémo, sous-main</w:t>
            </w:r>
            <w:r w:rsidR="001F407E">
              <w:rPr>
                <w:sz w:val="28"/>
                <w:szCs w:val="28"/>
              </w:rPr>
              <w:t>, calculatrices</w:t>
            </w:r>
            <w:r w:rsidR="00CA49E5">
              <w:rPr>
                <w:sz w:val="28"/>
                <w:szCs w:val="28"/>
              </w:rPr>
              <w:t>…</w:t>
            </w:r>
            <w:r w:rsidR="00CA49E5">
              <w:rPr>
                <w:sz w:val="28"/>
                <w:szCs w:val="28"/>
              </w:rPr>
              <w:br/>
              <w:t>-Simplification (variables didactiques)</w:t>
            </w:r>
            <w:r w:rsidR="001F407E">
              <w:rPr>
                <w:sz w:val="28"/>
                <w:szCs w:val="28"/>
              </w:rPr>
              <w:br/>
              <w:t>-Réaliser les calculs à leur place</w:t>
            </w:r>
            <w:r w:rsidR="00CC6EFF">
              <w:rPr>
                <w:sz w:val="28"/>
                <w:szCs w:val="28"/>
              </w:rPr>
              <w:br/>
              <w:t>-Rôles (secrétaire, compteur…)</w:t>
            </w:r>
            <w:r w:rsidR="00A049AE">
              <w:rPr>
                <w:sz w:val="28"/>
                <w:szCs w:val="28"/>
              </w:rPr>
              <w:br/>
              <w:t>-Vérification du calcul</w:t>
            </w:r>
            <w:r w:rsidR="007F05CC">
              <w:rPr>
                <w:sz w:val="28"/>
                <w:szCs w:val="28"/>
              </w:rPr>
              <w:br/>
              <w:t>-Remédiation liée au calcul spécifique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9" w:rsidRPr="00377709" w:rsidRDefault="00CA49E5" w:rsidP="001F4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-Individualisation plus aisée</w:t>
            </w:r>
            <w:r w:rsidR="001F407E">
              <w:rPr>
                <w:sz w:val="28"/>
                <w:szCs w:val="28"/>
              </w:rPr>
              <w:br/>
              <w:t>-Accès aux outils plus aisé</w:t>
            </w:r>
            <w:r w:rsidR="00CC6EFF">
              <w:rPr>
                <w:sz w:val="28"/>
                <w:szCs w:val="28"/>
              </w:rPr>
              <w:br/>
              <w:t>-Tutorat avec élèves inter-cycles (CM)</w:t>
            </w:r>
            <w:r w:rsidR="00D94A76">
              <w:rPr>
                <w:sz w:val="28"/>
                <w:szCs w:val="28"/>
              </w:rPr>
              <w:br/>
              <w:t>-Répartition des tâches par petits groupes</w:t>
            </w:r>
          </w:p>
        </w:tc>
      </w:tr>
    </w:tbl>
    <w:p w:rsidR="007C30F6" w:rsidRDefault="007C30F6">
      <w:pPr>
        <w:sectPr w:rsidR="007C30F6" w:rsidSect="00A074D6">
          <w:endnotePr>
            <w:numFmt w:val="decimal"/>
          </w:endnotePr>
          <w:type w:val="continuous"/>
          <w:pgSz w:w="16838" w:h="11906"/>
          <w:pgMar w:top="709" w:right="678" w:bottom="567" w:left="1417" w:header="708" w:footer="78" w:gutter="0"/>
          <w:cols w:space="720"/>
        </w:sectPr>
      </w:pPr>
    </w:p>
    <w:p w:rsidR="00F93BF4" w:rsidRDefault="00F93BF4"/>
    <w:sectPr w:rsidR="00F93BF4" w:rsidSect="00A074D6">
      <w:type w:val="continuous"/>
      <w:pgSz w:w="16838" w:h="11906"/>
      <w:pgMar w:top="709" w:right="678" w:bottom="567" w:left="1417" w:header="708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E2" w:rsidRDefault="00B832E2">
      <w:pPr>
        <w:spacing w:after="0" w:line="240" w:lineRule="auto"/>
      </w:pPr>
      <w:r>
        <w:separator/>
      </w:r>
    </w:p>
  </w:endnote>
  <w:endnote w:type="continuationSeparator" w:id="0">
    <w:p w:rsidR="00B832E2" w:rsidRDefault="00B8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30" w:type="pct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53"/>
      <w:gridCol w:w="591"/>
      <w:gridCol w:w="7072"/>
    </w:tblGrid>
    <w:tr w:rsidR="009C56BA" w:rsidTr="009C56BA">
      <w:tc>
        <w:tcPr>
          <w:tcW w:w="2562" w:type="pct"/>
        </w:tcPr>
        <w:p w:rsidR="009C56BA" w:rsidRDefault="009C56BA" w:rsidP="009C56BA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188" w:type="pct"/>
        </w:tcPr>
        <w:p w:rsidR="009C56BA" w:rsidRDefault="009C56BA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250" w:type="pct"/>
        </w:tcPr>
        <w:p w:rsidR="009C56BA" w:rsidRDefault="009C56BA" w:rsidP="009C56BA">
          <w:pPr>
            <w:pStyle w:val="Pieddepage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9C56BA" w:rsidRDefault="009C56BA" w:rsidP="00F51B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E2" w:rsidRDefault="00B832E2">
      <w:pPr>
        <w:spacing w:after="0" w:line="240" w:lineRule="auto"/>
      </w:pPr>
      <w:r>
        <w:separator/>
      </w:r>
    </w:p>
  </w:footnote>
  <w:footnote w:type="continuationSeparator" w:id="0">
    <w:p w:rsidR="00B832E2" w:rsidRDefault="00B8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E6F"/>
    <w:multiLevelType w:val="hybridMultilevel"/>
    <w:tmpl w:val="65FA8F84"/>
    <w:lvl w:ilvl="0" w:tplc="FA506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6707"/>
    <w:multiLevelType w:val="hybridMultilevel"/>
    <w:tmpl w:val="11F432AA"/>
    <w:lvl w:ilvl="0" w:tplc="DC6CB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79"/>
    <w:rsid w:val="00075FAB"/>
    <w:rsid w:val="00076EC0"/>
    <w:rsid w:val="000914A3"/>
    <w:rsid w:val="000B7BD5"/>
    <w:rsid w:val="001021C6"/>
    <w:rsid w:val="001F2026"/>
    <w:rsid w:val="001F407E"/>
    <w:rsid w:val="00211F35"/>
    <w:rsid w:val="0024327A"/>
    <w:rsid w:val="002D44DD"/>
    <w:rsid w:val="002D48B2"/>
    <w:rsid w:val="0031432D"/>
    <w:rsid w:val="00352834"/>
    <w:rsid w:val="00357D9A"/>
    <w:rsid w:val="003746BE"/>
    <w:rsid w:val="00377709"/>
    <w:rsid w:val="003A4468"/>
    <w:rsid w:val="0040773B"/>
    <w:rsid w:val="004C145F"/>
    <w:rsid w:val="00511E59"/>
    <w:rsid w:val="00527999"/>
    <w:rsid w:val="005A56B9"/>
    <w:rsid w:val="005D099B"/>
    <w:rsid w:val="0060006A"/>
    <w:rsid w:val="0061724D"/>
    <w:rsid w:val="006948B6"/>
    <w:rsid w:val="006B7E69"/>
    <w:rsid w:val="006F3BBB"/>
    <w:rsid w:val="00705A80"/>
    <w:rsid w:val="007A434A"/>
    <w:rsid w:val="007C30F6"/>
    <w:rsid w:val="007F05CC"/>
    <w:rsid w:val="007F0989"/>
    <w:rsid w:val="008245CC"/>
    <w:rsid w:val="008F0C43"/>
    <w:rsid w:val="00921A9D"/>
    <w:rsid w:val="0094086C"/>
    <w:rsid w:val="00986E6D"/>
    <w:rsid w:val="009A7B27"/>
    <w:rsid w:val="009C56BA"/>
    <w:rsid w:val="009D2F58"/>
    <w:rsid w:val="00A049AE"/>
    <w:rsid w:val="00A074D6"/>
    <w:rsid w:val="00A71A1B"/>
    <w:rsid w:val="00A826E4"/>
    <w:rsid w:val="00AA4EC5"/>
    <w:rsid w:val="00B3245B"/>
    <w:rsid w:val="00B62F16"/>
    <w:rsid w:val="00B832E2"/>
    <w:rsid w:val="00BE15FC"/>
    <w:rsid w:val="00C80979"/>
    <w:rsid w:val="00C83DED"/>
    <w:rsid w:val="00CA49E5"/>
    <w:rsid w:val="00CC6EFF"/>
    <w:rsid w:val="00D421B6"/>
    <w:rsid w:val="00D66D40"/>
    <w:rsid w:val="00D77050"/>
    <w:rsid w:val="00D94A76"/>
    <w:rsid w:val="00DA207A"/>
    <w:rsid w:val="00DE07A5"/>
    <w:rsid w:val="00E0380D"/>
    <w:rsid w:val="00E62C02"/>
    <w:rsid w:val="00EC0836"/>
    <w:rsid w:val="00EC7C15"/>
    <w:rsid w:val="00ED3FFE"/>
    <w:rsid w:val="00F51B86"/>
    <w:rsid w:val="00F726D0"/>
    <w:rsid w:val="00F84F39"/>
    <w:rsid w:val="00F93BF4"/>
    <w:rsid w:val="00F93D79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E3B11"/>
  <w15:docId w15:val="{ECDC5258-2A48-4983-BD5C-86C4BCCB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66D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3BF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6BA"/>
  </w:style>
  <w:style w:type="paragraph" w:styleId="Pieddepage">
    <w:name w:val="footer"/>
    <w:basedOn w:val="Normal"/>
    <w:link w:val="PieddepageCar"/>
    <w:uiPriority w:val="99"/>
    <w:unhideWhenUsed/>
    <w:rsid w:val="009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6B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56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56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56BA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C30F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C30F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C3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0E93-1408-46B7-8629-E3DE306A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Analyse d’obstacles d’eleves en resolution de problèmes _ CP/CE1 dédoublés</vt:lpstr>
    </vt:vector>
  </TitlesOfParts>
  <Company>ACADEMIE DE LYON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d’obstacles d’eleves en resolution de problèmes _ CP/CE1 dédoublés</dc:title>
  <dc:creator>Groupe departemental « mathematiques » 1er degre du rhone</dc:creator>
  <cp:lastModifiedBy>circo</cp:lastModifiedBy>
  <cp:revision>16</cp:revision>
  <dcterms:created xsi:type="dcterms:W3CDTF">2018-06-28T19:14:00Z</dcterms:created>
  <dcterms:modified xsi:type="dcterms:W3CDTF">2018-10-15T10:09:00Z</dcterms:modified>
</cp:coreProperties>
</file>