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01"/>
        <w:gridCol w:w="1818"/>
        <w:gridCol w:w="875"/>
        <w:gridCol w:w="850"/>
        <w:gridCol w:w="851"/>
        <w:gridCol w:w="709"/>
        <w:gridCol w:w="708"/>
        <w:gridCol w:w="801"/>
        <w:gridCol w:w="878"/>
        <w:gridCol w:w="877"/>
        <w:gridCol w:w="908"/>
        <w:gridCol w:w="896"/>
      </w:tblGrid>
      <w:tr w:rsidR="00640440" w:rsidRPr="00EB4A4A" w:rsidTr="005A60EF">
        <w:trPr>
          <w:trHeight w:val="883"/>
        </w:trPr>
        <w:tc>
          <w:tcPr>
            <w:tcW w:w="13994" w:type="dxa"/>
            <w:gridSpan w:val="13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>Projet CP et CE1</w:t>
            </w:r>
          </w:p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>Les dispositifs CP et CE1 sont les mêmes</w:t>
            </w:r>
            <w:r w:rsidR="00265800" w:rsidRPr="00EB4A4A">
              <w:rPr>
                <w:rFonts w:ascii="Arial" w:hAnsi="Arial" w:cs="Arial"/>
                <w:b/>
                <w:snapToGrid w:val="0"/>
              </w:rPr>
              <w:t>,</w:t>
            </w:r>
            <w:r w:rsidRPr="00EB4A4A">
              <w:rPr>
                <w:rFonts w:ascii="Arial" w:hAnsi="Arial" w:cs="Arial"/>
                <w:b/>
                <w:snapToGrid w:val="0"/>
              </w:rPr>
              <w:t xml:space="preserve"> la différenciation s’appliquera au niveau des tâches proposées aux </w:t>
            </w:r>
            <w:r w:rsidR="00EB4A4A" w:rsidRPr="00EB4A4A">
              <w:rPr>
                <w:rFonts w:ascii="Arial" w:hAnsi="Arial" w:cs="Arial"/>
                <w:b/>
                <w:snapToGrid w:val="0"/>
              </w:rPr>
              <w:t>élèves</w:t>
            </w:r>
          </w:p>
        </w:tc>
      </w:tr>
      <w:tr w:rsidR="00640440" w:rsidRPr="00EB4A4A" w:rsidTr="00EB4A4A">
        <w:trPr>
          <w:trHeight w:val="503"/>
        </w:trPr>
        <w:tc>
          <w:tcPr>
            <w:tcW w:w="5641" w:type="dxa"/>
            <w:gridSpan w:val="3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>Phase</w:t>
            </w:r>
            <w:r w:rsidR="00EB4A4A" w:rsidRPr="00EB4A4A">
              <w:rPr>
                <w:rFonts w:ascii="Arial" w:hAnsi="Arial" w:cs="Arial"/>
                <w:b/>
                <w:snapToGrid w:val="0"/>
              </w:rPr>
              <w:t>s</w:t>
            </w:r>
            <w:r w:rsidRPr="00EB4A4A">
              <w:rPr>
                <w:rFonts w:ascii="Arial" w:hAnsi="Arial" w:cs="Arial"/>
                <w:b/>
                <w:snapToGrid w:val="0"/>
              </w:rPr>
              <w:t xml:space="preserve"> de découverte</w:t>
            </w:r>
            <w:r w:rsidR="00265800" w:rsidRPr="00EB4A4A">
              <w:rPr>
                <w:rFonts w:ascii="Arial" w:hAnsi="Arial" w:cs="Arial"/>
                <w:b/>
                <w:snapToGrid w:val="0"/>
              </w:rPr>
              <w:t xml:space="preserve"> et de référence</w:t>
            </w:r>
          </w:p>
        </w:tc>
        <w:tc>
          <w:tcPr>
            <w:tcW w:w="6549" w:type="dxa"/>
            <w:gridSpan w:val="8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>Phase de structuration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>Phase de bilan</w:t>
            </w:r>
          </w:p>
        </w:tc>
      </w:tr>
      <w:tr w:rsidR="00640440" w:rsidRPr="00EB4A4A" w:rsidTr="00EB4A4A">
        <w:tc>
          <w:tcPr>
            <w:tcW w:w="5641" w:type="dxa"/>
            <w:gridSpan w:val="3"/>
            <w:shd w:val="clear" w:color="auto" w:fill="auto"/>
          </w:tcPr>
          <w:p w:rsidR="00640440" w:rsidRPr="00EB4A4A" w:rsidRDefault="00EB4A4A" w:rsidP="00EB4A4A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>Dispositif « Découverte-référence »</w:t>
            </w:r>
          </w:p>
          <w:p w:rsidR="00640440" w:rsidRPr="00EB4A4A" w:rsidRDefault="00640440" w:rsidP="00EB4A4A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EB4A4A">
              <w:rPr>
                <w:rFonts w:ascii="Arial" w:hAnsi="Arial" w:cs="Arial"/>
                <w:snapToGrid w:val="0"/>
              </w:rPr>
              <w:t xml:space="preserve">En fonction des besoins de la </w:t>
            </w:r>
            <w:r w:rsidR="00265800" w:rsidRPr="00EB4A4A">
              <w:rPr>
                <w:rFonts w:ascii="Arial" w:hAnsi="Arial" w:cs="Arial"/>
                <w:snapToGrid w:val="0"/>
              </w:rPr>
              <w:t>classe et en concertation « MNS-</w:t>
            </w:r>
            <w:r w:rsidRPr="00EB4A4A">
              <w:rPr>
                <w:rFonts w:ascii="Arial" w:hAnsi="Arial" w:cs="Arial"/>
                <w:snapToGrid w:val="0"/>
              </w:rPr>
              <w:t xml:space="preserve">enseignant » le nombre de séances de découverte peut être augmenté. </w:t>
            </w:r>
          </w:p>
        </w:tc>
        <w:tc>
          <w:tcPr>
            <w:tcW w:w="3285" w:type="dxa"/>
            <w:gridSpan w:val="4"/>
            <w:shd w:val="clear" w:color="auto" w:fill="auto"/>
          </w:tcPr>
          <w:p w:rsidR="00640440" w:rsidRPr="00EB4A4A" w:rsidRDefault="00265800" w:rsidP="00EB4A4A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>Dispositif « Dominante immersions-</w:t>
            </w:r>
            <w:r w:rsidR="00640440" w:rsidRPr="00EB4A4A">
              <w:rPr>
                <w:rFonts w:ascii="Arial" w:hAnsi="Arial" w:cs="Arial"/>
                <w:b/>
                <w:snapToGrid w:val="0"/>
              </w:rPr>
              <w:t>flottaisons</w:t>
            </w:r>
            <w:r w:rsidRPr="00EB4A4A">
              <w:rPr>
                <w:rFonts w:ascii="Arial" w:hAnsi="Arial" w:cs="Arial"/>
                <w:b/>
                <w:snapToGrid w:val="0"/>
              </w:rPr>
              <w:t> »</w:t>
            </w:r>
          </w:p>
          <w:p w:rsidR="00640440" w:rsidRPr="00EB4A4A" w:rsidRDefault="00265800" w:rsidP="00EB4A4A">
            <w:pPr>
              <w:spacing w:line="276" w:lineRule="auto"/>
              <w:rPr>
                <w:rFonts w:ascii="Arial" w:hAnsi="Arial" w:cs="Arial"/>
                <w:b/>
                <w:snapToGrid w:val="0"/>
                <w:color w:val="4472C4" w:themeColor="accent5"/>
              </w:rPr>
            </w:pPr>
            <w:r w:rsidRPr="00EB4A4A">
              <w:rPr>
                <w:rFonts w:ascii="Arial" w:hAnsi="Arial" w:cs="Arial"/>
                <w:b/>
                <w:snapToGrid w:val="0"/>
                <w:color w:val="4472C4" w:themeColor="accent5"/>
              </w:rPr>
              <w:t>Variante</w:t>
            </w:r>
            <w:r w:rsidR="00640440" w:rsidRPr="00EB4A4A">
              <w:rPr>
                <w:rFonts w:ascii="Arial" w:hAnsi="Arial" w:cs="Arial"/>
                <w:b/>
                <w:snapToGrid w:val="0"/>
                <w:color w:val="4472C4" w:themeColor="accent5"/>
              </w:rPr>
              <w:t xml:space="preserve"> 1 </w:t>
            </w:r>
          </w:p>
          <w:p w:rsidR="00640440" w:rsidRPr="00EB4A4A" w:rsidRDefault="00265800" w:rsidP="00EB4A4A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  <w:color w:val="4472C4" w:themeColor="accent5"/>
              </w:rPr>
              <w:t>V</w:t>
            </w:r>
            <w:r w:rsidR="00640440" w:rsidRPr="00EB4A4A">
              <w:rPr>
                <w:rFonts w:ascii="Arial" w:hAnsi="Arial" w:cs="Arial"/>
                <w:b/>
                <w:snapToGrid w:val="0"/>
                <w:color w:val="4472C4" w:themeColor="accent5"/>
              </w:rPr>
              <w:t>ariante 2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640440" w:rsidRPr="00EB4A4A" w:rsidRDefault="00265800" w:rsidP="00EB4A4A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>Dispositif « D</w:t>
            </w:r>
            <w:r w:rsidR="00640440" w:rsidRPr="00EB4A4A">
              <w:rPr>
                <w:rFonts w:ascii="Arial" w:hAnsi="Arial" w:cs="Arial"/>
                <w:b/>
                <w:snapToGrid w:val="0"/>
              </w:rPr>
              <w:t>ominante</w:t>
            </w:r>
            <w:r w:rsidR="00EB4A4A" w:rsidRPr="00EB4A4A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EB4A4A">
              <w:rPr>
                <w:rFonts w:ascii="Arial" w:hAnsi="Arial" w:cs="Arial"/>
                <w:b/>
                <w:snapToGrid w:val="0"/>
              </w:rPr>
              <w:t>Entrées-</w:t>
            </w:r>
            <w:r w:rsidR="00EB4A4A" w:rsidRPr="00EB4A4A">
              <w:rPr>
                <w:rFonts w:ascii="Arial" w:hAnsi="Arial" w:cs="Arial"/>
                <w:b/>
                <w:snapToGrid w:val="0"/>
              </w:rPr>
              <w:t>déplacements »</w:t>
            </w:r>
          </w:p>
          <w:p w:rsidR="00640440" w:rsidRPr="00EB4A4A" w:rsidRDefault="00265800" w:rsidP="00EB4A4A">
            <w:pPr>
              <w:spacing w:line="276" w:lineRule="auto"/>
              <w:rPr>
                <w:rFonts w:ascii="Arial" w:hAnsi="Arial" w:cs="Arial"/>
                <w:b/>
                <w:snapToGrid w:val="0"/>
                <w:color w:val="FFC000" w:themeColor="accent4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>Variante</w:t>
            </w:r>
            <w:r w:rsidR="00640440"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 xml:space="preserve"> 1 </w:t>
            </w:r>
          </w:p>
          <w:p w:rsidR="00640440" w:rsidRPr="00EB4A4A" w:rsidRDefault="00265800" w:rsidP="00EB4A4A">
            <w:pPr>
              <w:spacing w:line="276" w:lineRule="auto"/>
              <w:rPr>
                <w:rFonts w:ascii="Arial" w:hAnsi="Arial" w:cs="Arial"/>
                <w:b/>
                <w:snapToGrid w:val="0"/>
                <w:color w:val="FFC000" w:themeColor="accent4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>Variante</w:t>
            </w:r>
            <w:r w:rsidR="00640440"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 xml:space="preserve"> 2 </w:t>
            </w:r>
          </w:p>
          <w:p w:rsidR="00640440" w:rsidRPr="00EB4A4A" w:rsidRDefault="00265800" w:rsidP="00EB4A4A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>V</w:t>
            </w:r>
            <w:r w:rsidR="00640440"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>ariante 3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rPr>
                <w:rFonts w:ascii="Arial" w:hAnsi="Arial" w:cs="Arial"/>
                <w:b/>
                <w:snapToGrid w:val="0"/>
              </w:rPr>
            </w:pPr>
            <w:r w:rsidRPr="00EB4A4A">
              <w:rPr>
                <w:rFonts w:ascii="Arial" w:hAnsi="Arial" w:cs="Arial"/>
                <w:b/>
                <w:snapToGrid w:val="0"/>
              </w:rPr>
              <w:t xml:space="preserve">Dispositif </w:t>
            </w:r>
            <w:r w:rsidR="00EB4A4A" w:rsidRPr="00EB4A4A">
              <w:rPr>
                <w:rFonts w:ascii="Arial" w:hAnsi="Arial" w:cs="Arial"/>
                <w:b/>
                <w:snapToGrid w:val="0"/>
              </w:rPr>
              <w:t>« </w:t>
            </w:r>
            <w:r w:rsidRPr="00EB4A4A">
              <w:rPr>
                <w:rFonts w:ascii="Arial" w:hAnsi="Arial" w:cs="Arial"/>
                <w:b/>
                <w:snapToGrid w:val="0"/>
              </w:rPr>
              <w:t>Bilan</w:t>
            </w:r>
            <w:r w:rsidR="00EB4A4A" w:rsidRPr="00EB4A4A">
              <w:rPr>
                <w:rFonts w:ascii="Arial" w:hAnsi="Arial" w:cs="Arial"/>
                <w:b/>
                <w:snapToGrid w:val="0"/>
              </w:rPr>
              <w:t> »</w:t>
            </w:r>
            <w:r w:rsidRPr="00EB4A4A">
              <w:rPr>
                <w:rFonts w:ascii="Arial" w:hAnsi="Arial" w:cs="Arial"/>
                <w:b/>
                <w:snapToGrid w:val="0"/>
              </w:rPr>
              <w:t xml:space="preserve"> </w:t>
            </w:r>
          </w:p>
        </w:tc>
      </w:tr>
      <w:tr w:rsidR="00EB4A4A" w:rsidRPr="00EB4A4A" w:rsidTr="00EB4A4A">
        <w:tc>
          <w:tcPr>
            <w:tcW w:w="2122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FF00"/>
              </w:rPr>
            </w:pPr>
            <w:r w:rsidRPr="00EB4A4A">
              <w:rPr>
                <w:rFonts w:ascii="Arial" w:hAnsi="Arial" w:cs="Arial"/>
                <w:b/>
                <w:snapToGrid w:val="0"/>
                <w:color w:val="00FF00"/>
              </w:rPr>
              <w:t>S1</w:t>
            </w:r>
          </w:p>
        </w:tc>
        <w:tc>
          <w:tcPr>
            <w:tcW w:w="1701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FF00"/>
              </w:rPr>
            </w:pPr>
            <w:r w:rsidRPr="00EB4A4A">
              <w:rPr>
                <w:rFonts w:ascii="Arial" w:hAnsi="Arial" w:cs="Arial"/>
                <w:b/>
                <w:snapToGrid w:val="0"/>
                <w:color w:val="00FF00"/>
              </w:rPr>
              <w:t>S2</w:t>
            </w:r>
          </w:p>
        </w:tc>
        <w:tc>
          <w:tcPr>
            <w:tcW w:w="1818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FF00"/>
              </w:rPr>
            </w:pPr>
            <w:r w:rsidRPr="00EB4A4A">
              <w:rPr>
                <w:rFonts w:ascii="Arial" w:hAnsi="Arial" w:cs="Arial"/>
                <w:b/>
                <w:snapToGrid w:val="0"/>
                <w:color w:val="00FF00"/>
              </w:rPr>
              <w:t>S3</w:t>
            </w:r>
          </w:p>
        </w:tc>
        <w:tc>
          <w:tcPr>
            <w:tcW w:w="875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FF"/>
              </w:rPr>
            </w:pPr>
            <w:r w:rsidRPr="00EB4A4A">
              <w:rPr>
                <w:rFonts w:ascii="Arial" w:hAnsi="Arial" w:cs="Arial"/>
                <w:b/>
                <w:snapToGrid w:val="0"/>
                <w:color w:val="0000FF"/>
              </w:rPr>
              <w:t>S4</w:t>
            </w:r>
          </w:p>
        </w:tc>
        <w:tc>
          <w:tcPr>
            <w:tcW w:w="850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FF"/>
              </w:rPr>
            </w:pPr>
            <w:r w:rsidRPr="00EB4A4A">
              <w:rPr>
                <w:rFonts w:ascii="Arial" w:hAnsi="Arial" w:cs="Arial"/>
                <w:b/>
                <w:snapToGrid w:val="0"/>
                <w:color w:val="0000FF"/>
              </w:rPr>
              <w:t>S5</w:t>
            </w:r>
          </w:p>
        </w:tc>
        <w:tc>
          <w:tcPr>
            <w:tcW w:w="851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FF"/>
              </w:rPr>
            </w:pPr>
            <w:r w:rsidRPr="00EB4A4A">
              <w:rPr>
                <w:rFonts w:ascii="Arial" w:hAnsi="Arial" w:cs="Arial"/>
                <w:b/>
                <w:snapToGrid w:val="0"/>
                <w:color w:val="0000FF"/>
              </w:rPr>
              <w:t>S6</w:t>
            </w:r>
          </w:p>
        </w:tc>
        <w:tc>
          <w:tcPr>
            <w:tcW w:w="709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FF"/>
              </w:rPr>
            </w:pPr>
            <w:r w:rsidRPr="00EB4A4A">
              <w:rPr>
                <w:rFonts w:ascii="Arial" w:hAnsi="Arial" w:cs="Arial"/>
                <w:b/>
                <w:snapToGrid w:val="0"/>
                <w:color w:val="0000FF"/>
              </w:rPr>
              <w:t>S7</w:t>
            </w:r>
          </w:p>
        </w:tc>
        <w:tc>
          <w:tcPr>
            <w:tcW w:w="708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FFC000" w:themeColor="accent4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>S8</w:t>
            </w:r>
          </w:p>
        </w:tc>
        <w:tc>
          <w:tcPr>
            <w:tcW w:w="801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FFC000" w:themeColor="accent4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>S9</w:t>
            </w:r>
          </w:p>
        </w:tc>
        <w:tc>
          <w:tcPr>
            <w:tcW w:w="878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FFC000" w:themeColor="accent4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>S10</w:t>
            </w:r>
          </w:p>
        </w:tc>
        <w:tc>
          <w:tcPr>
            <w:tcW w:w="877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FFC000" w:themeColor="accent4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C000" w:themeColor="accent4"/>
              </w:rPr>
              <w:t>S11</w:t>
            </w:r>
          </w:p>
        </w:tc>
        <w:tc>
          <w:tcPr>
            <w:tcW w:w="908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FF0000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0000"/>
              </w:rPr>
              <w:t>S12</w:t>
            </w:r>
          </w:p>
        </w:tc>
        <w:tc>
          <w:tcPr>
            <w:tcW w:w="896" w:type="dxa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FF0000"/>
              </w:rPr>
            </w:pPr>
            <w:r w:rsidRPr="00EB4A4A">
              <w:rPr>
                <w:rFonts w:ascii="Arial" w:hAnsi="Arial" w:cs="Arial"/>
                <w:b/>
                <w:snapToGrid w:val="0"/>
                <w:color w:val="FF0000"/>
              </w:rPr>
              <w:t>S13</w:t>
            </w:r>
          </w:p>
        </w:tc>
      </w:tr>
      <w:tr w:rsidR="00640440" w:rsidRPr="00EB4A4A" w:rsidTr="00EB4A4A">
        <w:trPr>
          <w:trHeight w:val="2407"/>
        </w:trPr>
        <w:tc>
          <w:tcPr>
            <w:tcW w:w="3823" w:type="dxa"/>
            <w:gridSpan w:val="2"/>
            <w:shd w:val="clear" w:color="auto" w:fill="auto"/>
          </w:tcPr>
          <w:p w:rsidR="0026580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 xml:space="preserve">Pour les CP : </w:t>
            </w:r>
          </w:p>
          <w:p w:rsidR="0064044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-</w:t>
            </w:r>
            <w:r w:rsidR="00640440" w:rsidRPr="00EB4A4A">
              <w:rPr>
                <w:rFonts w:ascii="Arial" w:hAnsi="Arial" w:cs="Arial"/>
              </w:rPr>
              <w:t>se familiariser avec la piscine, avec ses règles, ave</w:t>
            </w:r>
            <w:r w:rsidRPr="00EB4A4A">
              <w:rPr>
                <w:rFonts w:ascii="Arial" w:hAnsi="Arial" w:cs="Arial"/>
              </w:rPr>
              <w:t>c le matériel et le dispositif</w:t>
            </w:r>
          </w:p>
          <w:p w:rsidR="0064044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-a</w:t>
            </w:r>
            <w:r w:rsidR="00640440" w:rsidRPr="00EB4A4A">
              <w:rPr>
                <w:rFonts w:ascii="Arial" w:hAnsi="Arial" w:cs="Arial"/>
              </w:rPr>
              <w:t>pprendre à r</w:t>
            </w:r>
            <w:r w:rsidRPr="00EB4A4A">
              <w:rPr>
                <w:rFonts w:ascii="Arial" w:hAnsi="Arial" w:cs="Arial"/>
              </w:rPr>
              <w:t>econnaître les adultes présents</w:t>
            </w:r>
          </w:p>
          <w:p w:rsidR="0064044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-a</w:t>
            </w:r>
            <w:r w:rsidR="00640440" w:rsidRPr="00EB4A4A">
              <w:rPr>
                <w:rFonts w:ascii="Arial" w:hAnsi="Arial" w:cs="Arial"/>
              </w:rPr>
              <w:t>gir beaucoup, et agir en sécurité en identifian</w:t>
            </w:r>
            <w:r w:rsidRPr="00EB4A4A">
              <w:rPr>
                <w:rFonts w:ascii="Arial" w:hAnsi="Arial" w:cs="Arial"/>
              </w:rPr>
              <w:t>t les endroits où je suis passé.</w:t>
            </w:r>
          </w:p>
        </w:tc>
        <w:tc>
          <w:tcPr>
            <w:tcW w:w="1818" w:type="dxa"/>
            <w:shd w:val="clear" w:color="auto" w:fill="auto"/>
          </w:tcPr>
          <w:p w:rsidR="00EB4A4A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I</w:t>
            </w:r>
            <w:r w:rsidR="00EB4A4A" w:rsidRPr="00EB4A4A">
              <w:rPr>
                <w:rFonts w:ascii="Arial" w:hAnsi="Arial" w:cs="Arial"/>
              </w:rPr>
              <w:t>dentifier ses réussites</w:t>
            </w:r>
          </w:p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Pouvoir dire ce que je s</w:t>
            </w:r>
            <w:r w:rsidR="00EB4A4A" w:rsidRPr="00EB4A4A">
              <w:rPr>
                <w:rFonts w:ascii="Arial" w:hAnsi="Arial" w:cs="Arial"/>
              </w:rPr>
              <w:t>ais faire et ce que je réussis</w:t>
            </w:r>
          </w:p>
        </w:tc>
        <w:tc>
          <w:tcPr>
            <w:tcW w:w="6549" w:type="dxa"/>
            <w:gridSpan w:val="8"/>
            <w:shd w:val="clear" w:color="auto" w:fill="auto"/>
          </w:tcPr>
          <w:p w:rsidR="00265800" w:rsidRPr="00EB4A4A" w:rsidRDefault="00EB4A4A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Améliorer ses réalisations</w:t>
            </w:r>
          </w:p>
          <w:p w:rsidR="00EB4A4A" w:rsidRPr="00EB4A4A" w:rsidRDefault="00EB4A4A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Répéter et refaire</w:t>
            </w:r>
          </w:p>
          <w:p w:rsidR="00EB4A4A" w:rsidRPr="00EB4A4A" w:rsidRDefault="00EB4A4A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Oser</w:t>
            </w:r>
            <w:r w:rsidR="00640440" w:rsidRPr="00EB4A4A">
              <w:rPr>
                <w:rFonts w:ascii="Arial" w:hAnsi="Arial" w:cs="Arial"/>
              </w:rPr>
              <w:t xml:space="preserve"> s’engager vers les</w:t>
            </w:r>
            <w:r w:rsidRPr="00EB4A4A">
              <w:rPr>
                <w:rFonts w:ascii="Arial" w:hAnsi="Arial" w:cs="Arial"/>
              </w:rPr>
              <w:t xml:space="preserve"> difficultés juste supérieures</w:t>
            </w:r>
          </w:p>
          <w:p w:rsidR="00640440" w:rsidRPr="00EB4A4A" w:rsidRDefault="00EB4A4A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Mettre</w:t>
            </w:r>
            <w:r w:rsidR="00640440" w:rsidRPr="00EB4A4A">
              <w:rPr>
                <w:rFonts w:ascii="Arial" w:hAnsi="Arial" w:cs="Arial"/>
              </w:rPr>
              <w:t xml:space="preserve"> en relation ce que je fais et ce que je peux en dire</w:t>
            </w:r>
          </w:p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EB4A4A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Ev</w:t>
            </w:r>
            <w:r w:rsidR="00EB4A4A" w:rsidRPr="00EB4A4A">
              <w:rPr>
                <w:rFonts w:ascii="Arial" w:hAnsi="Arial" w:cs="Arial"/>
              </w:rPr>
              <w:t>aluer tout ce que je sais faire</w:t>
            </w:r>
          </w:p>
          <w:p w:rsidR="00640440" w:rsidRPr="00EB4A4A" w:rsidRDefault="00EB4A4A" w:rsidP="00EB4A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B4A4A">
              <w:rPr>
                <w:rFonts w:ascii="Arial" w:hAnsi="Arial" w:cs="Arial"/>
              </w:rPr>
              <w:t>E</w:t>
            </w:r>
            <w:r w:rsidR="00640440" w:rsidRPr="00EB4A4A">
              <w:rPr>
                <w:rFonts w:ascii="Arial" w:hAnsi="Arial" w:cs="Arial"/>
              </w:rPr>
              <w:t>tre capable de comprendre les progrès réalisés</w:t>
            </w:r>
            <w:r w:rsidR="00265800" w:rsidRPr="00EB4A4A">
              <w:rPr>
                <w:rFonts w:ascii="Arial" w:hAnsi="Arial" w:cs="Arial"/>
              </w:rPr>
              <w:t>.</w:t>
            </w:r>
          </w:p>
        </w:tc>
      </w:tr>
      <w:tr w:rsidR="00640440" w:rsidRPr="00EB4A4A" w:rsidTr="00EB4A4A">
        <w:tc>
          <w:tcPr>
            <w:tcW w:w="3823" w:type="dxa"/>
            <w:gridSpan w:val="2"/>
            <w:shd w:val="clear" w:color="auto" w:fill="auto"/>
          </w:tcPr>
          <w:p w:rsidR="0026580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 xml:space="preserve">Pour les CE1 : </w:t>
            </w:r>
          </w:p>
          <w:p w:rsidR="0026580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-</w:t>
            </w:r>
            <w:r w:rsidR="00640440" w:rsidRPr="00EB4A4A">
              <w:rPr>
                <w:rFonts w:ascii="Arial" w:hAnsi="Arial" w:cs="Arial"/>
                <w:bCs/>
              </w:rPr>
              <w:t>se remémore</w:t>
            </w:r>
            <w:r w:rsidRPr="00EB4A4A">
              <w:rPr>
                <w:rFonts w:ascii="Arial" w:hAnsi="Arial" w:cs="Arial"/>
                <w:bCs/>
              </w:rPr>
              <w:t>r l’organisation de la piscine</w:t>
            </w:r>
          </w:p>
          <w:p w:rsidR="0026580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-</w:t>
            </w:r>
            <w:r w:rsidR="00640440" w:rsidRPr="00EB4A4A">
              <w:rPr>
                <w:rFonts w:ascii="Arial" w:hAnsi="Arial" w:cs="Arial"/>
                <w:bCs/>
              </w:rPr>
              <w:t>c</w:t>
            </w:r>
            <w:r w:rsidRPr="00EB4A4A">
              <w:rPr>
                <w:rFonts w:ascii="Arial" w:hAnsi="Arial" w:cs="Arial"/>
                <w:bCs/>
              </w:rPr>
              <w:t>omprendre l’utilité des règles</w:t>
            </w:r>
          </w:p>
          <w:p w:rsidR="0064044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-</w:t>
            </w:r>
            <w:r w:rsidR="00640440" w:rsidRPr="00EB4A4A">
              <w:rPr>
                <w:rFonts w:ascii="Arial" w:hAnsi="Arial" w:cs="Arial"/>
                <w:bCs/>
              </w:rPr>
              <w:t>utiliser la richesse des possibilités offer</w:t>
            </w:r>
            <w:r w:rsidRPr="00EB4A4A">
              <w:rPr>
                <w:rFonts w:ascii="Arial" w:hAnsi="Arial" w:cs="Arial"/>
                <w:bCs/>
              </w:rPr>
              <w:t>tes par le dispositif matériel</w:t>
            </w:r>
          </w:p>
          <w:p w:rsidR="0064044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-a</w:t>
            </w:r>
            <w:r w:rsidR="00640440" w:rsidRPr="00EB4A4A">
              <w:rPr>
                <w:rFonts w:ascii="Arial" w:hAnsi="Arial" w:cs="Arial"/>
                <w:bCs/>
              </w:rPr>
              <w:t>pprendre à r</w:t>
            </w:r>
            <w:r w:rsidRPr="00EB4A4A">
              <w:rPr>
                <w:rFonts w:ascii="Arial" w:hAnsi="Arial" w:cs="Arial"/>
                <w:bCs/>
              </w:rPr>
              <w:t>econnaître les adultes présents</w:t>
            </w:r>
          </w:p>
          <w:p w:rsidR="0064044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-a</w:t>
            </w:r>
            <w:r w:rsidR="00640440" w:rsidRPr="00EB4A4A">
              <w:rPr>
                <w:rFonts w:ascii="Arial" w:hAnsi="Arial" w:cs="Arial"/>
                <w:bCs/>
              </w:rPr>
              <w:t>gir beaucoup, agir en sécurité en identifiant les endroits où je suis passé et les façons dont je m’y suis pris pour réussir.</w:t>
            </w:r>
          </w:p>
        </w:tc>
        <w:tc>
          <w:tcPr>
            <w:tcW w:w="1818" w:type="dxa"/>
            <w:shd w:val="clear" w:color="auto" w:fill="auto"/>
          </w:tcPr>
          <w:p w:rsidR="00265800" w:rsidRPr="00EB4A4A" w:rsidRDefault="0026580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C</w:t>
            </w:r>
            <w:r w:rsidR="00640440" w:rsidRPr="00EB4A4A">
              <w:rPr>
                <w:rFonts w:ascii="Arial" w:hAnsi="Arial" w:cs="Arial"/>
                <w:bCs/>
              </w:rPr>
              <w:t>onnaître les critères</w:t>
            </w:r>
            <w:r w:rsidRPr="00EB4A4A">
              <w:rPr>
                <w:rFonts w:ascii="Arial" w:hAnsi="Arial" w:cs="Arial"/>
                <w:bCs/>
              </w:rPr>
              <w:t xml:space="preserve"> de réussite du parcours choisi</w:t>
            </w:r>
          </w:p>
          <w:p w:rsidR="00EB4A4A" w:rsidRPr="00EB4A4A" w:rsidRDefault="00EB4A4A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Identifier ses réussites</w:t>
            </w:r>
          </w:p>
          <w:p w:rsidR="00640440" w:rsidRPr="00EB4A4A" w:rsidRDefault="00EB4A4A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P</w:t>
            </w:r>
            <w:r w:rsidR="00640440" w:rsidRPr="00EB4A4A">
              <w:rPr>
                <w:rFonts w:ascii="Arial" w:hAnsi="Arial" w:cs="Arial"/>
                <w:bCs/>
              </w:rPr>
              <w:t>ouvoir dire</w:t>
            </w:r>
            <w:r w:rsidRPr="00EB4A4A">
              <w:rPr>
                <w:rFonts w:ascii="Arial" w:hAnsi="Arial" w:cs="Arial"/>
                <w:bCs/>
              </w:rPr>
              <w:t xml:space="preserve"> ce qui me pose des difficultés</w:t>
            </w:r>
          </w:p>
          <w:p w:rsidR="00640440" w:rsidRPr="00EB4A4A" w:rsidRDefault="00EB4A4A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P</w:t>
            </w:r>
            <w:r w:rsidR="00640440" w:rsidRPr="00EB4A4A">
              <w:rPr>
                <w:rFonts w:ascii="Arial" w:hAnsi="Arial" w:cs="Arial"/>
                <w:bCs/>
              </w:rPr>
              <w:t>ouvoir décrire et représenter mon parcours</w:t>
            </w:r>
          </w:p>
        </w:tc>
        <w:tc>
          <w:tcPr>
            <w:tcW w:w="6549" w:type="dxa"/>
            <w:gridSpan w:val="8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Améliorer ses r</w:t>
            </w:r>
            <w:r w:rsidR="00EB4A4A" w:rsidRPr="00EB4A4A">
              <w:rPr>
                <w:rFonts w:ascii="Arial" w:hAnsi="Arial" w:cs="Arial"/>
                <w:bCs/>
              </w:rPr>
              <w:t>éalisations, répéter et refaire</w:t>
            </w:r>
          </w:p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Identifier ses manières de faire personnelles et chercher à les améliorer pour aller v</w:t>
            </w:r>
            <w:r w:rsidR="00EB4A4A" w:rsidRPr="00EB4A4A">
              <w:rPr>
                <w:rFonts w:ascii="Arial" w:hAnsi="Arial" w:cs="Arial"/>
                <w:bCs/>
              </w:rPr>
              <w:t>ers les difficultés supérieures</w:t>
            </w:r>
          </w:p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Chercher à ne plus prendre appui sur le matériel présent</w:t>
            </w:r>
          </w:p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Mettre en relation ce que je</w:t>
            </w:r>
            <w:r w:rsidR="00EB4A4A" w:rsidRPr="00EB4A4A">
              <w:rPr>
                <w:rFonts w:ascii="Arial" w:hAnsi="Arial" w:cs="Arial"/>
                <w:bCs/>
              </w:rPr>
              <w:t xml:space="preserve"> fais et ce que je peux en dire</w:t>
            </w:r>
          </w:p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B4A4A">
              <w:rPr>
                <w:rFonts w:ascii="Arial" w:hAnsi="Arial" w:cs="Arial"/>
                <w:bCs/>
              </w:rPr>
              <w:t>Etre en mesure de renseigner son camarade sur la réussite de ses actions.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4A4A">
              <w:rPr>
                <w:rFonts w:ascii="Arial" w:hAnsi="Arial" w:cs="Arial"/>
                <w:bCs/>
              </w:rPr>
              <w:t>Ev</w:t>
            </w:r>
            <w:r w:rsidR="00EB4A4A" w:rsidRPr="00EB4A4A">
              <w:rPr>
                <w:rFonts w:ascii="Arial" w:hAnsi="Arial" w:cs="Arial"/>
                <w:bCs/>
              </w:rPr>
              <w:t>aluer tout ce que je sais faire E</w:t>
            </w:r>
            <w:r w:rsidRPr="00EB4A4A">
              <w:rPr>
                <w:rFonts w:ascii="Arial" w:hAnsi="Arial" w:cs="Arial"/>
                <w:bCs/>
              </w:rPr>
              <w:t>tre capable de mesurer et de verbaliser les progrès réalisés</w:t>
            </w:r>
          </w:p>
          <w:p w:rsidR="00640440" w:rsidRPr="00EB4A4A" w:rsidRDefault="00640440" w:rsidP="00EB4A4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B4A4A">
              <w:rPr>
                <w:rFonts w:ascii="Arial" w:hAnsi="Arial" w:cs="Arial"/>
                <w:bCs/>
              </w:rPr>
              <w:t>Pouvoir expliquer à un camarade le parcours choisi</w:t>
            </w:r>
          </w:p>
        </w:tc>
      </w:tr>
    </w:tbl>
    <w:p w:rsidR="00B258AE" w:rsidRDefault="00EB4A4A" w:rsidP="00EB4A4A">
      <w:bookmarkStart w:id="0" w:name="_GoBack"/>
      <w:bookmarkEnd w:id="0"/>
    </w:p>
    <w:sectPr w:rsidR="00B258AE" w:rsidSect="0064044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50CD"/>
    <w:multiLevelType w:val="hybridMultilevel"/>
    <w:tmpl w:val="F8209D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667BF9"/>
    <w:multiLevelType w:val="hybridMultilevel"/>
    <w:tmpl w:val="B3E25E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4A"/>
    <w:rsid w:val="00265800"/>
    <w:rsid w:val="002B1C0F"/>
    <w:rsid w:val="00640440"/>
    <w:rsid w:val="00B9658F"/>
    <w:rsid w:val="00EB4A4A"/>
    <w:rsid w:val="00F1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AF64"/>
  <w15:chartTrackingRefBased/>
  <w15:docId w15:val="{D4C7E063-B7C0-401C-B736-6DE9969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dcterms:created xsi:type="dcterms:W3CDTF">2018-03-08T16:59:00Z</dcterms:created>
  <dcterms:modified xsi:type="dcterms:W3CDTF">2018-03-28T08:00:00Z</dcterms:modified>
</cp:coreProperties>
</file>